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96A" w:rsidRDefault="00F930EC">
      <w:pPr>
        <w:widowControl w:val="0"/>
        <w:spacing w:line="276" w:lineRule="auto"/>
        <w:ind w:hanging="2"/>
        <w:jc w:val="center"/>
        <w:rPr>
          <w:b/>
          <w:sz w:val="24"/>
        </w:rPr>
      </w:pPr>
      <w:r>
        <w:rPr>
          <w:b/>
          <w:sz w:val="24"/>
        </w:rPr>
        <w:t>LISTA DE VERIFICAÇÃO</w:t>
      </w:r>
    </w:p>
    <w:p w:rsidR="00C8396A" w:rsidRDefault="00C8396A">
      <w:pPr>
        <w:widowControl w:val="0"/>
        <w:spacing w:line="276" w:lineRule="auto"/>
        <w:ind w:hanging="2"/>
        <w:jc w:val="center"/>
        <w:rPr>
          <w:b/>
          <w:sz w:val="24"/>
        </w:rPr>
      </w:pPr>
    </w:p>
    <w:p w:rsidR="00C8396A" w:rsidRDefault="00F930EC">
      <w:pPr>
        <w:widowControl w:val="0"/>
        <w:spacing w:line="360" w:lineRule="auto"/>
        <w:ind w:hanging="2"/>
        <w:jc w:val="both"/>
        <w:rPr>
          <w:b/>
        </w:rPr>
      </w:pPr>
      <w:r>
        <w:rPr>
          <w:b/>
        </w:rPr>
        <w:t>PROCESSO ADM.:______/2025.</w:t>
      </w:r>
    </w:p>
    <w:p w:rsidR="00C8396A" w:rsidRDefault="00F930EC">
      <w:pPr>
        <w:widowControl w:val="0"/>
        <w:spacing w:line="360" w:lineRule="auto"/>
        <w:jc w:val="both"/>
        <w:rPr>
          <w:sz w:val="24"/>
          <w:szCs w:val="24"/>
        </w:rPr>
      </w:pPr>
      <w:r>
        <w:rPr>
          <w:b/>
        </w:rPr>
        <w:t xml:space="preserve">OBJETO: </w:t>
      </w:r>
      <w:r w:rsidR="0002032B" w:rsidRPr="0002032B">
        <w:rPr>
          <w:rFonts w:eastAsia="Merriweather"/>
          <w:sz w:val="24"/>
          <w:szCs w:val="24"/>
        </w:rPr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</w:r>
      <w:r w:rsidR="00EF17C2">
        <w:rPr>
          <w:rFonts w:eastAsia="Merriweather"/>
          <w:sz w:val="24"/>
          <w:szCs w:val="24"/>
        </w:rPr>
        <w:t>.</w:t>
      </w:r>
    </w:p>
    <w:tbl>
      <w:tblPr>
        <w:tblW w:w="9700" w:type="dxa"/>
        <w:tblInd w:w="-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951"/>
        <w:gridCol w:w="2668"/>
        <w:gridCol w:w="2081"/>
      </w:tblGrid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VERIFICAÇÃO COMUM A TODAS AS CONTRATAÇÕES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Atende plenamente a exigência?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</w:tcPr>
          <w:p w:rsidR="00C8396A" w:rsidRDefault="00F930EC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Indicação do local do processo em que foi atendida a exigência (doc./ fls.)</w:t>
            </w: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Houve abertura de processo administrativo?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6F096C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 w:rsidR="006A2F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Foi certificado o atendimento do princípio da segregação de funções?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Consta documento de formalização de demanda?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Foi certificado que objeto da contratação está contemplado no Plano de Contratações Anual?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Foi certificado que objeto da contratação está compatível com a Lei de Diretrizes </w:t>
            </w:r>
            <w:r>
              <w:rPr>
                <w:sz w:val="24"/>
                <w:szCs w:val="24"/>
              </w:rPr>
              <w:lastRenderedPageBreak/>
              <w:t>Orçamentárias?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 Há Estudo Técnico Preliminar?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Há Análise de Riscos?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F930EC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F930EC">
              <w:rPr>
                <w:sz w:val="24"/>
                <w:szCs w:val="24"/>
              </w:rPr>
              <w:t>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Consta justificativa para a ausência dos itens não obrigatórios dos Estudos Técnicos Preliminares?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Há termo de referência?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Foi certificada a utilização do Sistema TR Digital ou o atendimento das regras e procedimentos da IN ME 81/2022?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Foi certificado que o TR está alinhado com o </w:t>
            </w:r>
            <w:r>
              <w:rPr>
                <w:sz w:val="24"/>
                <w:szCs w:val="24"/>
              </w:rPr>
              <w:lastRenderedPageBreak/>
              <w:t xml:space="preserve">Plano Anual de Contratações e com o Plano Diretor de Logística Sustentável, além de outros instrumentos de planejamento da Administração?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 X</w:t>
            </w:r>
            <w:proofErr w:type="gramEnd"/>
            <w:r>
              <w:rPr>
                <w:sz w:val="24"/>
                <w:szCs w:val="24"/>
              </w:rPr>
              <w:t xml:space="preserve"> 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Caso o TR contemple exigências de qualificação técnica ou econômica, elas foram justificadas no processo?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Caso o TR contemple exigências de qualificação técnica, elas são específicas e objetivas?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0A613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Ao final da elaboração do TR, houve avaliação quanto à necessidade de classificá-lo nos termos da Lei nº 12.527, de 18 de novembro de 2011?</w:t>
            </w:r>
            <w:r>
              <w:rPr>
                <w:sz w:val="24"/>
                <w:szCs w:val="24"/>
                <w:vertAlign w:val="superscript"/>
              </w:rPr>
              <w:t xml:space="preserve"> 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 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24. Os autos estão instruídos com o edital da </w:t>
            </w:r>
            <w:r>
              <w:rPr>
                <w:sz w:val="24"/>
                <w:szCs w:val="24"/>
              </w:rPr>
              <w:lastRenderedPageBreak/>
              <w:t>licitação?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r w:rsidR="00980DC0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</w:rPr>
              <w:t xml:space="preserve"> 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C40816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F930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proofErr w:type="gramEnd"/>
            <w:r w:rsidR="00F930EC"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980DC0">
              <w:rPr>
                <w:sz w:val="24"/>
                <w:szCs w:val="24"/>
              </w:rPr>
              <w:t xml:space="preserve">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 w:rsidP="00980DC0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Caso tenha sido vedada a participação de cooperativas, consta justificativa nos autos?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X )</w:t>
            </w:r>
            <w:proofErr w:type="gramEnd"/>
            <w:r>
              <w:rPr>
                <w:sz w:val="24"/>
                <w:szCs w:val="24"/>
              </w:rPr>
              <w:t xml:space="preserve">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  <w:tr w:rsidR="00C8396A">
        <w:tc>
          <w:tcPr>
            <w:tcW w:w="4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Caso tenha sido vedada a participação de consórcios, consta justificativa nos autos? 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X</w:t>
            </w:r>
            <w:proofErr w:type="gramEnd"/>
            <w:r>
              <w:rPr>
                <w:sz w:val="24"/>
                <w:szCs w:val="24"/>
              </w:rPr>
              <w:t xml:space="preserve"> ) Sim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</w:t>
            </w:r>
          </w:p>
          <w:p w:rsidR="00C8396A" w:rsidRDefault="00F930EC">
            <w:pPr>
              <w:widowControl w:val="0"/>
              <w:spacing w:line="276" w:lineRule="auto"/>
              <w:ind w:hanging="2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  </w:t>
            </w:r>
            <w:proofErr w:type="gramEnd"/>
            <w:r>
              <w:rPr>
                <w:sz w:val="24"/>
                <w:szCs w:val="24"/>
              </w:rPr>
              <w:t xml:space="preserve"> ) Não se aplica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8396A" w:rsidRDefault="00C8396A">
            <w:pPr>
              <w:widowControl w:val="0"/>
              <w:ind w:hanging="2"/>
              <w:jc w:val="both"/>
              <w:rPr>
                <w:sz w:val="24"/>
                <w:szCs w:val="24"/>
              </w:rPr>
            </w:pPr>
          </w:p>
        </w:tc>
      </w:tr>
    </w:tbl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Default="00F930EC">
      <w:pPr>
        <w:widowControl w:val="0"/>
        <w:spacing w:line="276" w:lineRule="auto"/>
        <w:ind w:hanging="2"/>
        <w:jc w:val="both"/>
      </w:pPr>
      <w:r>
        <w:t>Observações: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:rsidR="00C8396A" w:rsidRDefault="00F930EC">
      <w:pPr>
        <w:pStyle w:val="PargrafodaLista"/>
        <w:widowControl w:val="0"/>
        <w:numPr>
          <w:ilvl w:val="0"/>
          <w:numId w:val="1"/>
        </w:numPr>
        <w:spacing w:line="276" w:lineRule="auto"/>
        <w:jc w:val="both"/>
      </w:pPr>
      <w:r>
        <w:t>Não foi utilizado a minuta padronizada do Termo de Referência da Advocacia-Geral União, visto que o modelo utilizado no município foi disponibilizado pela Procuradoria Jurídica.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:rsidR="00C8396A" w:rsidRDefault="00F930EC">
      <w:pPr>
        <w:widowControl w:val="0"/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III - pôr em risco a vida, a segurança ou a saúde da população;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lastRenderedPageBreak/>
        <w:t>VIII - comprometer atividades de inteligência, bem como de investigação ou fiscalização em andamento, relacionadas com a prevenção ou repressão de infrações.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:rsidR="00C8396A" w:rsidRDefault="00F930EC">
      <w:pPr>
        <w:pStyle w:val="PargrafodaLista"/>
        <w:widowControl w:val="0"/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:rsidR="00C8396A" w:rsidRDefault="00C8396A">
      <w:pPr>
        <w:widowControl w:val="0"/>
        <w:spacing w:line="276" w:lineRule="auto"/>
        <w:jc w:val="both"/>
      </w:pPr>
    </w:p>
    <w:p w:rsidR="00C8396A" w:rsidRDefault="00C8396A">
      <w:pPr>
        <w:widowControl w:val="0"/>
        <w:spacing w:line="276" w:lineRule="auto"/>
        <w:ind w:hanging="2"/>
        <w:jc w:val="both"/>
      </w:pPr>
    </w:p>
    <w:p w:rsidR="00C8396A" w:rsidRPr="00B13750" w:rsidRDefault="00F930EC">
      <w:pPr>
        <w:spacing w:line="360" w:lineRule="auto"/>
        <w:ind w:hanging="2"/>
        <w:jc w:val="right"/>
        <w:rPr>
          <w:rFonts w:eastAsia="Merriweather"/>
          <w:sz w:val="22"/>
        </w:rPr>
      </w:pPr>
      <w:r w:rsidRPr="00B13750">
        <w:rPr>
          <w:rFonts w:eastAsia="Merriweather"/>
          <w:sz w:val="22"/>
        </w:rPr>
        <w:t xml:space="preserve">Bandeirantes, </w:t>
      </w:r>
      <w:r w:rsidR="00382462">
        <w:rPr>
          <w:rFonts w:eastAsia="Merriweather"/>
          <w:sz w:val="22"/>
        </w:rPr>
        <w:t>15</w:t>
      </w:r>
      <w:r w:rsidRPr="00B13750">
        <w:rPr>
          <w:rFonts w:eastAsia="Merriweather"/>
          <w:sz w:val="22"/>
        </w:rPr>
        <w:t xml:space="preserve"> de </w:t>
      </w:r>
      <w:r w:rsidR="00382462">
        <w:rPr>
          <w:rFonts w:eastAsia="Merriweather"/>
          <w:sz w:val="22"/>
        </w:rPr>
        <w:t>agosto</w:t>
      </w:r>
      <w:r w:rsidRPr="00B13750">
        <w:rPr>
          <w:rFonts w:eastAsia="Merriweather"/>
          <w:sz w:val="22"/>
        </w:rPr>
        <w:t xml:space="preserve"> de 2025</w:t>
      </w:r>
    </w:p>
    <w:p w:rsidR="00C8396A" w:rsidRDefault="00F930EC">
      <w:pPr>
        <w:spacing w:line="360" w:lineRule="auto"/>
        <w:ind w:hanging="2"/>
        <w:jc w:val="both"/>
        <w:rPr>
          <w:rFonts w:eastAsia="Merriweather"/>
          <w:i/>
        </w:rPr>
      </w:pPr>
      <w:r>
        <w:rPr>
          <w:rFonts w:eastAsia="Merriweather"/>
          <w:i/>
        </w:rPr>
        <w:t xml:space="preserve"> </w:t>
      </w:r>
    </w:p>
    <w:p w:rsidR="00C8396A" w:rsidRDefault="00C8396A">
      <w:pPr>
        <w:spacing w:line="360" w:lineRule="auto"/>
        <w:ind w:hanging="2"/>
        <w:jc w:val="both"/>
        <w:rPr>
          <w:rFonts w:eastAsia="Merriweather"/>
          <w:i/>
        </w:rPr>
      </w:pPr>
    </w:p>
    <w:p w:rsidR="009648D7" w:rsidRDefault="009648D7">
      <w:pPr>
        <w:spacing w:line="360" w:lineRule="auto"/>
        <w:ind w:hanging="2"/>
        <w:jc w:val="both"/>
        <w:rPr>
          <w:rFonts w:eastAsia="Merriweather"/>
          <w:i/>
        </w:rPr>
      </w:pPr>
    </w:p>
    <w:p w:rsidR="009648D7" w:rsidRDefault="009648D7">
      <w:pPr>
        <w:spacing w:line="360" w:lineRule="auto"/>
        <w:ind w:hanging="2"/>
        <w:jc w:val="both"/>
        <w:rPr>
          <w:rFonts w:eastAsia="Merriweather"/>
          <w:i/>
        </w:rPr>
      </w:pPr>
    </w:p>
    <w:p w:rsidR="00C8396A" w:rsidRDefault="009648D7">
      <w:pPr>
        <w:spacing w:line="360" w:lineRule="auto"/>
        <w:ind w:hanging="2"/>
        <w:jc w:val="center"/>
        <w:rPr>
          <w:rFonts w:eastAsia="Arial"/>
        </w:rPr>
      </w:pPr>
      <w:r>
        <w:rPr>
          <w:rFonts w:eastAsia="Arial"/>
        </w:rPr>
        <w:t xml:space="preserve">       </w:t>
      </w:r>
      <w:r w:rsidR="00F930EC">
        <w:rPr>
          <w:rFonts w:eastAsia="Arial"/>
        </w:rPr>
        <w:t>__________________________________</w:t>
      </w:r>
    </w:p>
    <w:p w:rsidR="009648D7" w:rsidRDefault="009648D7" w:rsidP="009648D7">
      <w:pPr>
        <w:pStyle w:val="Standard"/>
        <w:ind w:left="0" w:right="-426" w:firstLine="0"/>
        <w:jc w:val="center"/>
        <w:outlineLvl w:val="9"/>
        <w:rPr>
          <w:rFonts w:eastAsia="Merriweather"/>
          <w:color w:val="000000"/>
          <w:sz w:val="22"/>
          <w:szCs w:val="22"/>
        </w:rPr>
      </w:pPr>
      <w:r>
        <w:rPr>
          <w:rFonts w:eastAsia="Merriweather"/>
          <w:color w:val="000000"/>
          <w:sz w:val="22"/>
          <w:szCs w:val="22"/>
        </w:rPr>
        <w:t>CLAUDIA JANZ DA SILVA</w:t>
      </w:r>
    </w:p>
    <w:p w:rsidR="009648D7" w:rsidRDefault="009648D7" w:rsidP="009648D7">
      <w:pPr>
        <w:pStyle w:val="Standard"/>
        <w:ind w:left="0" w:right="-426" w:firstLine="0"/>
        <w:jc w:val="center"/>
        <w:outlineLvl w:val="9"/>
        <w:rPr>
          <w:rFonts w:eastAsia="Merriweather"/>
          <w:color w:val="000000"/>
          <w:sz w:val="22"/>
          <w:szCs w:val="22"/>
        </w:rPr>
      </w:pPr>
      <w:r>
        <w:rPr>
          <w:rFonts w:eastAsia="Merriweather"/>
          <w:color w:val="000000"/>
          <w:sz w:val="22"/>
          <w:szCs w:val="22"/>
        </w:rPr>
        <w:t xml:space="preserve">Secretária </w:t>
      </w:r>
      <w:r w:rsidR="00382462">
        <w:rPr>
          <w:rFonts w:eastAsia="Merriweather"/>
          <w:color w:val="000000"/>
          <w:sz w:val="22"/>
          <w:szCs w:val="22"/>
        </w:rPr>
        <w:t xml:space="preserve">Municipal </w:t>
      </w:r>
      <w:bookmarkStart w:id="0" w:name="_GoBack"/>
      <w:bookmarkEnd w:id="0"/>
      <w:r>
        <w:rPr>
          <w:rFonts w:eastAsia="Merriweather"/>
          <w:color w:val="000000"/>
          <w:sz w:val="22"/>
          <w:szCs w:val="22"/>
        </w:rPr>
        <w:t>de Administração</w:t>
      </w: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:rsidR="00C8396A" w:rsidRDefault="00C8396A">
      <w:pPr>
        <w:widowControl w:val="0"/>
        <w:spacing w:line="276" w:lineRule="auto"/>
        <w:ind w:hanging="2"/>
        <w:jc w:val="both"/>
      </w:pPr>
    </w:p>
    <w:sectPr w:rsidR="00C8396A">
      <w:headerReference w:type="default" r:id="rId8"/>
      <w:footerReference w:type="default" r:id="rId9"/>
      <w:pgSz w:w="11906" w:h="16838"/>
      <w:pgMar w:top="2694" w:right="1274" w:bottom="720" w:left="993" w:header="751" w:footer="405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740" w:rsidRDefault="006C2740">
      <w:r>
        <w:separator/>
      </w:r>
    </w:p>
  </w:endnote>
  <w:endnote w:type="continuationSeparator" w:id="0">
    <w:p w:rsidR="006C2740" w:rsidRDefault="006C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roman"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pPr>
      <w:pStyle w:val="Rodap"/>
      <w:jc w:val="center"/>
    </w:pPr>
    <w:r>
      <w:t xml:space="preserve">Rua Frei Rafael Proner, 1.457 – Centro - </w:t>
    </w:r>
    <w:proofErr w:type="spellStart"/>
    <w:r>
      <w:t>Cx</w:t>
    </w:r>
    <w:proofErr w:type="spellEnd"/>
    <w:r>
      <w:t xml:space="preserve"> Postal 281 CEP 86360-000 Tel.43 3542-4525 </w:t>
    </w:r>
  </w:p>
  <w:p w:rsidR="00C8396A" w:rsidRDefault="00F930EC">
    <w:pPr>
      <w:pStyle w:val="Rodap"/>
      <w:jc w:val="center"/>
    </w:pPr>
    <w: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740" w:rsidRDefault="006C2740">
      <w:r>
        <w:separator/>
      </w:r>
    </w:p>
  </w:footnote>
  <w:footnote w:type="continuationSeparator" w:id="0">
    <w:p w:rsidR="006C2740" w:rsidRDefault="006C2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96A" w:rsidRDefault="00F930EC"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0" allowOverlap="1">
              <wp:simplePos x="0" y="0"/>
              <wp:positionH relativeFrom="column">
                <wp:align>left</wp:align>
              </wp:positionH>
              <wp:positionV relativeFrom="line">
                <wp:posOffset>635</wp:posOffset>
              </wp:positionV>
              <wp:extent cx="6120765" cy="2192020"/>
              <wp:effectExtent l="0" t="0" r="0" b="0"/>
              <wp:wrapNone/>
              <wp:docPr id="1" name="Quadro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0765" cy="2192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tbl>
                          <w:tblPr>
                            <w:tblW w:w="10264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264"/>
                          </w:tblGrid>
                          <w:tr w:rsidR="00C8396A">
                            <w:trPr>
                              <w:trHeight w:val="206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F930EC">
                                <w:pPr>
                                  <w:widowControl w:val="0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Cs w:val="24"/>
                                  </w:rPr>
                                  <w:object w:dxaOrig="7440" w:dyaOrig="7725">
                                    <v:shapetype id="_x0000_t75" coordsize="21600,21600" o:spt="75" o:preferrelative="t" path="m@4@5l@4@11@9@11@9@5xe" filled="f" stroked="f">
                                      <v:stroke joinstyle="miter"/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  <v:path o:extrusionok="f" gradientshapeok="t" o:connecttype="rect"/>
                                      <o:lock v:ext="edit" aspectratio="t"/>
                                    </v:shapetype>
                                    <v:shape id="ole_rId1" o:spid="_x0000_i1025" type="#_x0000_t75" style="width:92.25pt;height:99.65pt;visibility:visible;mso-wrap-distance-right:0" o:ole="">
                                      <v:imagedata r:id="rId1" o:title=""/>
                                    </v:shape>
                                    <o:OLEObject Type="Embed" ProgID="PBrush" ShapeID="ole_rId1" DrawAspect="Content" ObjectID="_1816777048" r:id="rId2"/>
                                  </w:object>
                                </w:r>
                              </w:p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</w:p>
                            </w:tc>
                          </w:tr>
                          <w:tr w:rsidR="00C8396A">
                            <w:trPr>
                              <w:trHeight w:val="58"/>
                            </w:trPr>
                            <w:tc>
                              <w:tcPr>
                                <w:tcW w:w="10264" w:type="dxa"/>
                              </w:tcPr>
                              <w:p w:rsidR="00C8396A" w:rsidRDefault="00C8396A">
                                <w:pPr>
                                  <w:pStyle w:val="Cabealho"/>
                                  <w:widowControl w:val="0"/>
                                  <w:tabs>
                                    <w:tab w:val="right" w:pos="9356"/>
                                  </w:tabs>
                                  <w:rPr>
                                    <w:sz w:val="40"/>
                                  </w:rPr>
                                </w:pPr>
                              </w:p>
                            </w:tc>
                          </w:tr>
                        </w:tbl>
                        <w:p w:rsidR="00C8396A" w:rsidRDefault="00F930EC">
                          <w:pPr>
                            <w:pStyle w:val="Cabealho"/>
                          </w:pPr>
                          <w:r>
                            <w:tab/>
                          </w:r>
                        </w:p>
                        <w:p w:rsidR="00C8396A" w:rsidRDefault="00C8396A">
                          <w:pPr>
                            <w:pStyle w:val="Cabealho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ro3" o:spid="_x0000_s1026" type="#_x0000_t202" style="position:absolute;margin-left:0;margin-top:.05pt;width:481.95pt;height:172.6pt;z-index:-251660288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" o:allowincell="f" stroked="f">
              <v:textbox inset="0,0,0,0">
                <w:txbxContent>
                  <w:tbl>
                    <w:tblPr>
                      <w:tblW w:w="10264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264"/>
                    </w:tblGrid>
                    <w:tr w:rsidR="00C8396A">
                      <w:trPr>
                        <w:trHeight w:val="206"/>
                      </w:trPr>
                      <w:tc>
                        <w:tcPr>
                          <w:tcW w:w="10264" w:type="dxa"/>
                        </w:tcPr>
                        <w:p w:rsidR="00C8396A" w:rsidRDefault="00F930EC">
                          <w:pPr>
                            <w:widowControl w:val="0"/>
                            <w:rPr>
                              <w:sz w:val="36"/>
                            </w:rPr>
                          </w:pPr>
                          <w:r>
                            <w:rPr>
                              <w:szCs w:val="24"/>
                            </w:rPr>
                            <w:object w:dxaOrig="7440" w:dyaOrig="7725">
                              <v:shape id="ole_rId1" o:spid="_x0000_i1025" type="#_x0000_t75" style="width:92.25pt;height:99.65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16777048" r:id="rId3"/>
                            </w:object>
                          </w:r>
                        </w:p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</w:p>
                      </w:tc>
                    </w:tr>
                    <w:tr w:rsidR="00C8396A">
                      <w:trPr>
                        <w:trHeight w:val="58"/>
                      </w:trPr>
                      <w:tc>
                        <w:tcPr>
                          <w:tcW w:w="10264" w:type="dxa"/>
                        </w:tcPr>
                        <w:p w:rsidR="00C8396A" w:rsidRDefault="00C8396A">
                          <w:pPr>
                            <w:pStyle w:val="Cabealho"/>
                            <w:widowControl w:val="0"/>
                            <w:tabs>
                              <w:tab w:val="right" w:pos="9356"/>
                            </w:tabs>
                            <w:rPr>
                              <w:sz w:val="40"/>
                            </w:rPr>
                          </w:pPr>
                        </w:p>
                      </w:tc>
                    </w:tr>
                  </w:tbl>
                  <w:p w:rsidR="00C8396A" w:rsidRDefault="00F930EC">
                    <w:pPr>
                      <w:pStyle w:val="Cabealho"/>
                    </w:pPr>
                    <w:r>
                      <w:tab/>
                    </w:r>
                  </w:p>
                  <w:p w:rsidR="00C8396A" w:rsidRDefault="00C8396A">
                    <w:pPr>
                      <w:pStyle w:val="Cabealho"/>
                    </w:pPr>
                  </w:p>
                </w:txbxContent>
              </v:textbox>
              <w10:wrap anchory="li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28575" distL="0" distR="19050" simplePos="0" relativeHeight="251658240" behindDoc="1" locked="0" layoutInCell="1" allowOverlap="1">
              <wp:simplePos x="0" y="0"/>
              <wp:positionH relativeFrom="column">
                <wp:posOffset>1134745</wp:posOffset>
              </wp:positionH>
              <wp:positionV relativeFrom="paragraph">
                <wp:posOffset>208915</wp:posOffset>
              </wp:positionV>
              <wp:extent cx="5124450" cy="1114425"/>
              <wp:effectExtent l="3175" t="3810" r="3175" b="2540"/>
              <wp:wrapNone/>
              <wp:docPr id="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24600" cy="11145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PREFEITURA MUNICIPAL DE BANDEIRANTES</w:t>
                          </w:r>
                        </w:p>
                        <w:p w:rsidR="00C8396A" w:rsidRDefault="00F930EC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C8396A" w:rsidRDefault="00C8396A">
                          <w:pPr>
                            <w:pStyle w:val="Contedodoquadro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ixa de Texto 1" o:spid="_x0000_s1027" style="position:absolute;margin-left:89.35pt;margin-top:16.45pt;width:403.5pt;height:87.75pt;z-index:-251658240;visibility:visible;mso-wrap-style:square;mso-wrap-distance-left:0;mso-wrap-distance-top:0;mso-wrap-distance-right:1.5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" fillcolor="white [3201]" strokecolor="white" strokeweight=".5pt">
              <v:stroke joinstyle="round"/>
              <v:textbox>
                <w:txbxContent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PREFEITURA MUNICIPAL DE BANDEIRANTES</w:t>
                    </w:r>
                  </w:p>
                  <w:p w:rsidR="00C8396A" w:rsidRDefault="00F930EC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000000"/>
                        <w:sz w:val="32"/>
                      </w:rPr>
                      <w:t>Estado do Paraná</w:t>
                    </w:r>
                  </w:p>
                  <w:p w:rsidR="00C8396A" w:rsidRDefault="00C8396A">
                    <w:pPr>
                      <w:pStyle w:val="Contedodoquadro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635" distL="3810" distR="0" simplePos="0" relativeHeight="251657216" behindDoc="1" locked="0" layoutInCell="1" allowOverlap="1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45415"/>
              <wp:effectExtent l="0" t="635" r="0" b="0"/>
              <wp:wrapNone/>
              <wp:docPr id="7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48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8396A" w:rsidRDefault="00C8396A">
                          <w:pPr>
                            <w:pStyle w:val="Contedodoquadro"/>
                            <w:jc w:val="right"/>
                          </w:pP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8" style="position:absolute;margin-left:-31.95pt;margin-top:-9.3pt;width:99pt;height:11.45pt;z-index:-251659264;visibility:visible;mso-wrap-style:square;mso-wrap-distance-left:.3pt;mso-wrap-distance-top:0;mso-wrap-distance-right:0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" stroked="f" strokeweight="0">
              <v:textbox style="mso-fit-shape-to-text:t" inset="0,0,0,0">
                <w:txbxContent>
                  <w:p w:rsidR="00C8396A" w:rsidRDefault="00C8396A">
                    <w:pPr>
                      <w:pStyle w:val="Contedodoquadro"/>
                      <w:jc w:val="right"/>
                    </w:pPr>
                  </w:p>
                </w:txbxContent>
              </v:textbox>
            </v:rect>
          </w:pict>
        </mc:Fallback>
      </mc:AlternateContent>
    </w:r>
    <w:r w:rsidR="006C2740">
      <w:rPr>
        <w:noProof/>
      </w:rPr>
      <w:pict>
        <v:shape id="_x0000_tole_rId1" o:spid="_x0000_s2049" type="#_x0000_t75" style="position:absolute;margin-left:0;margin-top:0;width:50pt;height:50pt;z-index:251659264;visibility:hidden;mso-position-horizontal-relative:text;mso-position-vertical-relative:text">
          <o:lock v:ext="edit" selection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C16D4"/>
    <w:multiLevelType w:val="multilevel"/>
    <w:tmpl w:val="0F489244"/>
    <w:lvl w:ilvl="0">
      <w:start w:val="14"/>
      <w:numFmt w:val="decimal"/>
      <w:lvlText w:val="%1."/>
      <w:lvlJc w:val="left"/>
      <w:pPr>
        <w:tabs>
          <w:tab w:val="num" w:pos="0"/>
        </w:tabs>
        <w:ind w:left="7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</w:lvl>
  </w:abstractNum>
  <w:abstractNum w:abstractNumId="1">
    <w:nsid w:val="64667C7E"/>
    <w:multiLevelType w:val="multilevel"/>
    <w:tmpl w:val="7D1C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6A"/>
    <w:rsid w:val="0002032B"/>
    <w:rsid w:val="000A6130"/>
    <w:rsid w:val="001B4772"/>
    <w:rsid w:val="001C5F85"/>
    <w:rsid w:val="00224BFF"/>
    <w:rsid w:val="00382462"/>
    <w:rsid w:val="003F0C1D"/>
    <w:rsid w:val="006A2FAA"/>
    <w:rsid w:val="006C2740"/>
    <w:rsid w:val="006F096C"/>
    <w:rsid w:val="00701695"/>
    <w:rsid w:val="00837D59"/>
    <w:rsid w:val="009648D7"/>
    <w:rsid w:val="00980DC0"/>
    <w:rsid w:val="00B13750"/>
    <w:rsid w:val="00C05CF2"/>
    <w:rsid w:val="00C25F2B"/>
    <w:rsid w:val="00C40816"/>
    <w:rsid w:val="00C8396A"/>
    <w:rsid w:val="00E7672A"/>
    <w:rsid w:val="00EF17C2"/>
    <w:rsid w:val="00F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8BDCBAF-4F0A-46C0-AE2E-55516EA8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extAlignment w:val="baseline"/>
    </w:pPr>
    <w:rPr>
      <w:rFonts w:eastAsia="Times New Roman"/>
      <w:lang w:eastAsia="pt-BR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Times New Roman" w:hAnsi="Segoe UI" w:cs="Segoe UI"/>
      <w:sz w:val="18"/>
      <w:szCs w:val="18"/>
      <w:lang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48D7"/>
    <w:pPr>
      <w:autoSpaceDN w:val="0"/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1300</Words>
  <Characters>7021</Characters>
  <Application>Microsoft Office Word</Application>
  <DocSecurity>0</DocSecurity>
  <Lines>58</Lines>
  <Paragraphs>16</Paragraphs>
  <ScaleCrop>false</ScaleCrop>
  <Company/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Usuario</cp:lastModifiedBy>
  <cp:revision>22</cp:revision>
  <cp:lastPrinted>2024-09-26T14:23:00Z</cp:lastPrinted>
  <dcterms:created xsi:type="dcterms:W3CDTF">2025-02-10T09:50:00Z</dcterms:created>
  <dcterms:modified xsi:type="dcterms:W3CDTF">2025-08-15T18:31:00Z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33C9D83D7F6E4F5090AA91D6EDF3FAF9_13</vt:lpwstr>
  </property>
  <property fmtid="{D5CDD505-2E9C-101B-9397-08002B2CF9AE}" pid="3" name="KSOProductBuildVer">
    <vt:lpwstr>1046-12.2.0.19805</vt:lpwstr>
  </property>
</Properties>
</file>